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85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47"/>
        <w:gridCol w:w="1958"/>
        <w:gridCol w:w="1958"/>
        <w:gridCol w:w="195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48"/>
                <w:szCs w:val="48"/>
              </w:rPr>
              <w:t>债 权 申 报 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债 权 人</w:t>
            </w:r>
          </w:p>
        </w:tc>
        <w:tc>
          <w:tcPr>
            <w:tcW w:w="742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债 务 人</w:t>
            </w:r>
          </w:p>
        </w:tc>
        <w:tc>
          <w:tcPr>
            <w:tcW w:w="7421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申报日期</w:t>
            </w:r>
          </w:p>
        </w:tc>
        <w:tc>
          <w:tcPr>
            <w:tcW w:w="7421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> 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b/>
              </w:rPr>
              <w:t> 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 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>   </w:t>
            </w:r>
            <w:r>
              <w:rPr>
                <w:rFonts w:hint="eastAsia"/>
                <w:b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申报债权数额</w:t>
            </w:r>
          </w:p>
        </w:tc>
        <w:tc>
          <w:tcPr>
            <w:tcW w:w="7421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是否属连带债权人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91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连带债权人名称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于法院破产受理日债权是否已到期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91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是否经法院（仲裁机构）裁决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是否有连带债务人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91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连带债务人名称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是否为求偿权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91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有/无财产担保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债权发生情况</w:t>
            </w:r>
          </w:p>
        </w:tc>
        <w:tc>
          <w:tcPr>
            <w:tcW w:w="7421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债权计算清单</w:t>
            </w:r>
          </w:p>
        </w:tc>
        <w:tc>
          <w:tcPr>
            <w:tcW w:w="350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本金（求偿权）</w:t>
            </w:r>
          </w:p>
        </w:tc>
        <w:tc>
          <w:tcPr>
            <w:tcW w:w="391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50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利息</w:t>
            </w:r>
          </w:p>
        </w:tc>
        <w:tc>
          <w:tcPr>
            <w:tcW w:w="391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50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赔偿损失（违约金）</w:t>
            </w:r>
          </w:p>
        </w:tc>
        <w:tc>
          <w:tcPr>
            <w:tcW w:w="391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50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其他损失</w:t>
            </w:r>
          </w:p>
        </w:tc>
        <w:tc>
          <w:tcPr>
            <w:tcW w:w="391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50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合计：</w:t>
            </w:r>
          </w:p>
        </w:tc>
        <w:tc>
          <w:tcPr>
            <w:tcW w:w="391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备注：</w:t>
            </w:r>
          </w:p>
        </w:tc>
        <w:tc>
          <w:tcPr>
            <w:tcW w:w="7421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填报人（签名或盖章）：</w:t>
            </w:r>
          </w:p>
        </w:tc>
        <w:tc>
          <w:tcPr>
            <w:tcW w:w="7421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</w:p>
        </w:tc>
      </w:tr>
    </w:tbl>
    <w:p>
      <w:pPr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FE"/>
    <w:rsid w:val="00291859"/>
    <w:rsid w:val="004D6DFE"/>
    <w:rsid w:val="00923269"/>
    <w:rsid w:val="00C343A1"/>
    <w:rsid w:val="40A3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4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15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Table Grid"/>
    <w:basedOn w:val="8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1 Char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12">
    <w:name w:val="标题 2 Char"/>
    <w:basedOn w:val="7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标题 3 Char"/>
    <w:basedOn w:val="7"/>
    <w:link w:val="4"/>
    <w:uiPriority w:val="9"/>
    <w:rPr>
      <w:b/>
      <w:bCs/>
      <w:sz w:val="32"/>
      <w:szCs w:val="32"/>
    </w:rPr>
  </w:style>
  <w:style w:type="character" w:customStyle="1" w:styleId="14">
    <w:name w:val="标题 4 Char"/>
    <w:basedOn w:val="7"/>
    <w:link w:val="5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5">
    <w:name w:val="标题 5 Char"/>
    <w:basedOn w:val="7"/>
    <w:link w:val="6"/>
    <w:uiPriority w:val="9"/>
    <w:rPr>
      <w:b/>
      <w:bCs/>
      <w:sz w:val="28"/>
      <w:szCs w:val="28"/>
    </w:rPr>
  </w:style>
  <w:style w:type="paragraph" w:customStyle="1" w:styleId="1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34</Words>
  <Characters>196</Characters>
  <Lines>1</Lines>
  <Paragraphs>1</Paragraphs>
  <TotalTime>0</TotalTime>
  <ScaleCrop>false</ScaleCrop>
  <LinksUpToDate>false</LinksUpToDate>
  <CharactersWithSpaces>229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2017-11-15T01:42:00Z</dcterms:created>
  <dc:creator>微软用户</dc:creator>
  <cp:lastModifiedBy>Administrator</cp:lastModifiedBy>
  <dcterms:modified xsi:type="dcterms:W3CDTF">2017-11-15T08:03:39Z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